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0E" w:rsidRDefault="00493D0E" w:rsidP="00493D0E">
      <w:pPr>
        <w:spacing w:after="0" w:line="240" w:lineRule="auto"/>
        <w:jc w:val="right"/>
        <w:rPr>
          <w:rFonts w:ascii="Times New Roman" w:hAnsi="Times New Roman" w:cs="Times New Roman"/>
        </w:rPr>
      </w:pPr>
      <w:r>
        <w:rPr>
          <w:rFonts w:ascii="Times New Roman" w:hAnsi="Times New Roman" w:cs="Times New Roman"/>
        </w:rPr>
        <w:t>Приложение № ___   к протоколу № 2 от __.__.2023г</w:t>
      </w:r>
    </w:p>
    <w:p w:rsidR="00493D0E" w:rsidRDefault="00493D0E" w:rsidP="00493D0E">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общего собрания членов СНТСН «Тихие зори»                                                           </w:t>
      </w:r>
    </w:p>
    <w:p w:rsidR="00493D0E" w:rsidRDefault="00493D0E" w:rsidP="00493D0E">
      <w:pPr>
        <w:spacing w:after="0" w:line="240" w:lineRule="auto"/>
        <w:jc w:val="right"/>
        <w:rPr>
          <w:rFonts w:ascii="Times New Roman" w:eastAsia="Times New Roman" w:hAnsi="Times New Roman" w:cs="Times New Roman"/>
          <w:color w:val="000000"/>
        </w:rPr>
      </w:pPr>
    </w:p>
    <w:tbl>
      <w:tblPr>
        <w:tblW w:w="9785" w:type="dxa"/>
        <w:tblInd w:w="392" w:type="dxa"/>
        <w:tblLook w:val="04A0"/>
      </w:tblPr>
      <w:tblGrid>
        <w:gridCol w:w="9785"/>
      </w:tblGrid>
      <w:tr w:rsidR="00493D0E" w:rsidTr="00493D0E">
        <w:trPr>
          <w:trHeight w:val="510"/>
        </w:trPr>
        <w:tc>
          <w:tcPr>
            <w:tcW w:w="9785" w:type="dxa"/>
            <w:noWrap/>
            <w:vAlign w:val="bottom"/>
            <w:hideMark/>
          </w:tcPr>
          <w:p w:rsidR="00493D0E" w:rsidRDefault="00493D0E"/>
        </w:tc>
      </w:tr>
    </w:tbl>
    <w:p w:rsidR="00493D0E" w:rsidRDefault="00493D0E" w:rsidP="00493D0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493D0E" w:rsidRDefault="00493D0E" w:rsidP="00493D0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общего собрания СНТСН «Тихие зори»</w:t>
      </w:r>
    </w:p>
    <w:p w:rsidR="00493D0E" w:rsidRDefault="00493D0E" w:rsidP="00493D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финансово-экономическим вопросам на 202</w:t>
      </w:r>
      <w:r w:rsidR="00D14FA4">
        <w:rPr>
          <w:rFonts w:ascii="Times New Roman" w:hAnsi="Times New Roman" w:cs="Times New Roman"/>
          <w:b/>
          <w:sz w:val="24"/>
          <w:szCs w:val="24"/>
        </w:rPr>
        <w:t>4</w:t>
      </w:r>
      <w:r>
        <w:rPr>
          <w:rFonts w:ascii="Times New Roman" w:hAnsi="Times New Roman" w:cs="Times New Roman"/>
          <w:b/>
          <w:sz w:val="24"/>
          <w:szCs w:val="24"/>
        </w:rPr>
        <w:t xml:space="preserve"> г. (Часть №2).</w:t>
      </w:r>
    </w:p>
    <w:p w:rsidR="00493D0E" w:rsidRDefault="00493D0E" w:rsidP="00493D0E">
      <w:pPr>
        <w:spacing w:after="0" w:line="240" w:lineRule="auto"/>
        <w:jc w:val="center"/>
        <w:rPr>
          <w:rFonts w:ascii="Times New Roman" w:hAnsi="Times New Roman" w:cs="Times New Roman"/>
          <w:b/>
          <w:sz w:val="24"/>
          <w:szCs w:val="24"/>
        </w:rPr>
      </w:pPr>
    </w:p>
    <w:p w:rsidR="00493D0E" w:rsidRDefault="00493D0E" w:rsidP="00493D0E">
      <w:pPr>
        <w:pStyle w:val="a3"/>
        <w:numPr>
          <w:ilvl w:val="0"/>
          <w:numId w:val="1"/>
        </w:numPr>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Утвердить</w:t>
      </w:r>
      <w:r>
        <w:rPr>
          <w:rFonts w:ascii="Times New Roman" w:hAnsi="Times New Roman" w:cs="Times New Roman"/>
          <w:sz w:val="24"/>
          <w:szCs w:val="24"/>
        </w:rPr>
        <w:t xml:space="preserve"> приходно-расходную смету на 2024г.</w:t>
      </w:r>
      <w:r>
        <w:rPr>
          <w:rFonts w:ascii="Times New Roman" w:eastAsia="Times New Roman" w:hAnsi="Times New Roman" w:cs="Times New Roman"/>
          <w:bCs/>
          <w:sz w:val="24"/>
          <w:szCs w:val="24"/>
        </w:rPr>
        <w:t xml:space="preserve"> в сумме</w:t>
      </w:r>
      <w:r>
        <w:rPr>
          <w:rFonts w:ascii="Times New Roman" w:eastAsia="Times New Roman" w:hAnsi="Times New Roman" w:cs="Times New Roman"/>
          <w:b/>
          <w:bCs/>
          <w:sz w:val="24"/>
          <w:szCs w:val="24"/>
        </w:rPr>
        <w:t xml:space="preserve"> </w:t>
      </w:r>
      <w:r w:rsidR="00D14FA4">
        <w:rPr>
          <w:rFonts w:ascii="Times New Roman" w:hAnsi="Times New Roman" w:cs="Times New Roman"/>
          <w:b/>
          <w:bCs/>
          <w:color w:val="000000"/>
          <w:sz w:val="24"/>
          <w:szCs w:val="24"/>
        </w:rPr>
        <w:t>18 319 400</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р</w:t>
      </w:r>
      <w:r>
        <w:rPr>
          <w:rFonts w:ascii="Times New Roman" w:eastAsia="Times New Roman" w:hAnsi="Times New Roman" w:cs="Times New Roman"/>
          <w:bCs/>
          <w:color w:val="000000"/>
          <w:sz w:val="24"/>
          <w:szCs w:val="24"/>
          <w:lang w:eastAsia="ru-RU"/>
        </w:rPr>
        <w:t>ублей</w:t>
      </w:r>
      <w:r>
        <w:rPr>
          <w:rFonts w:ascii="Times New Roman" w:hAnsi="Times New Roman" w:cs="Times New Roman"/>
          <w:sz w:val="24"/>
          <w:szCs w:val="24"/>
        </w:rPr>
        <w:t>.</w:t>
      </w:r>
    </w:p>
    <w:p w:rsidR="00493D0E" w:rsidRDefault="00493D0E" w:rsidP="00493D0E">
      <w:pPr>
        <w:pStyle w:val="a3"/>
        <w:numPr>
          <w:ilvl w:val="0"/>
          <w:numId w:val="1"/>
        </w:numPr>
        <w:spacing w:after="0" w:line="240" w:lineRule="auto"/>
        <w:ind w:left="0" w:firstLine="0"/>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ru-RU"/>
        </w:rPr>
        <w:t xml:space="preserve">Утвердить </w:t>
      </w:r>
      <w:r>
        <w:rPr>
          <w:rFonts w:ascii="Times New Roman" w:hAnsi="Times New Roman" w:cs="Times New Roman"/>
          <w:b/>
          <w:sz w:val="24"/>
          <w:szCs w:val="24"/>
        </w:rPr>
        <w:t xml:space="preserve"> членский взнос на 2024 г. и срок оплаты:</w:t>
      </w:r>
    </w:p>
    <w:p w:rsidR="00493D0E" w:rsidRDefault="00D14FA4" w:rsidP="00493D0E">
      <w:pPr>
        <w:pStyle w:val="a3"/>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- 17</w:t>
      </w:r>
      <w:r w:rsidR="00493D0E">
        <w:rPr>
          <w:rFonts w:ascii="Times New Roman" w:eastAsia="Times New Roman" w:hAnsi="Times New Roman" w:cs="Times New Roman"/>
          <w:b/>
          <w:color w:val="000000"/>
          <w:sz w:val="24"/>
          <w:szCs w:val="24"/>
          <w:lang w:eastAsia="ru-RU"/>
        </w:rPr>
        <w:t>00 руб</w:t>
      </w:r>
      <w:r w:rsidR="00493D0E">
        <w:rPr>
          <w:rFonts w:ascii="Times New Roman" w:eastAsia="Times New Roman" w:hAnsi="Times New Roman" w:cs="Times New Roman"/>
          <w:color w:val="000000"/>
          <w:sz w:val="24"/>
          <w:szCs w:val="24"/>
          <w:lang w:eastAsia="ru-RU"/>
        </w:rPr>
        <w:t>.  за 0.01 га</w:t>
      </w:r>
      <w:proofErr w:type="gramStart"/>
      <w:r w:rsidR="00493D0E">
        <w:rPr>
          <w:rFonts w:ascii="Times New Roman" w:eastAsia="Times New Roman" w:hAnsi="Times New Roman" w:cs="Times New Roman"/>
          <w:color w:val="000000"/>
          <w:sz w:val="24"/>
          <w:szCs w:val="24"/>
          <w:lang w:eastAsia="ru-RU"/>
        </w:rPr>
        <w:t>.</w:t>
      </w:r>
      <w:proofErr w:type="gramEnd"/>
      <w:r w:rsidR="00493D0E">
        <w:rPr>
          <w:rFonts w:ascii="Times New Roman" w:eastAsia="Times New Roman" w:hAnsi="Times New Roman" w:cs="Times New Roman"/>
          <w:color w:val="000000"/>
          <w:sz w:val="24"/>
          <w:szCs w:val="24"/>
          <w:lang w:eastAsia="ru-RU"/>
        </w:rPr>
        <w:t xml:space="preserve"> </w:t>
      </w:r>
      <w:proofErr w:type="gramStart"/>
      <w:r w:rsidR="00493D0E">
        <w:rPr>
          <w:rFonts w:ascii="Times New Roman" w:eastAsia="Times New Roman" w:hAnsi="Times New Roman" w:cs="Times New Roman"/>
          <w:color w:val="000000"/>
          <w:sz w:val="24"/>
          <w:szCs w:val="24"/>
          <w:lang w:eastAsia="ru-RU"/>
        </w:rPr>
        <w:t>в</w:t>
      </w:r>
      <w:proofErr w:type="gramEnd"/>
      <w:r w:rsidR="00493D0E">
        <w:rPr>
          <w:rFonts w:ascii="Times New Roman" w:eastAsia="Times New Roman" w:hAnsi="Times New Roman" w:cs="Times New Roman"/>
          <w:color w:val="000000"/>
          <w:sz w:val="24"/>
          <w:szCs w:val="24"/>
          <w:lang w:eastAsia="ru-RU"/>
        </w:rPr>
        <w:t xml:space="preserve"> год  с 01 января 2024 г.  до 01 сентября 2024г. </w:t>
      </w:r>
    </w:p>
    <w:p w:rsidR="00493D0E" w:rsidRDefault="00D14FA4" w:rsidP="00493D0E">
      <w:pPr>
        <w:pStyle w:val="a3"/>
        <w:spacing w:after="0" w:line="240" w:lineRule="auto"/>
        <w:ind w:left="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- 19</w:t>
      </w:r>
      <w:r w:rsidR="00493D0E">
        <w:rPr>
          <w:rFonts w:ascii="Times New Roman" w:eastAsia="Times New Roman" w:hAnsi="Times New Roman" w:cs="Times New Roman"/>
          <w:b/>
          <w:bCs/>
          <w:color w:val="000000"/>
          <w:sz w:val="24"/>
          <w:szCs w:val="24"/>
          <w:lang w:eastAsia="ru-RU"/>
        </w:rPr>
        <w:t>00 руб</w:t>
      </w:r>
      <w:r w:rsidR="00493D0E">
        <w:rPr>
          <w:rFonts w:ascii="Times New Roman" w:eastAsia="Times New Roman" w:hAnsi="Times New Roman" w:cs="Times New Roman"/>
          <w:bCs/>
          <w:color w:val="000000"/>
          <w:sz w:val="24"/>
          <w:szCs w:val="24"/>
          <w:lang w:eastAsia="ru-RU"/>
        </w:rPr>
        <w:t xml:space="preserve">.  </w:t>
      </w:r>
      <w:r w:rsidR="00493D0E">
        <w:rPr>
          <w:rFonts w:ascii="Times New Roman" w:eastAsia="Times New Roman" w:hAnsi="Times New Roman" w:cs="Times New Roman"/>
          <w:color w:val="000000"/>
          <w:sz w:val="24"/>
          <w:szCs w:val="24"/>
          <w:lang w:eastAsia="ru-RU"/>
        </w:rPr>
        <w:t>за 0.01 га</w:t>
      </w:r>
      <w:proofErr w:type="gramStart"/>
      <w:r w:rsidR="00493D0E">
        <w:rPr>
          <w:rFonts w:ascii="Times New Roman" w:eastAsia="Times New Roman" w:hAnsi="Times New Roman" w:cs="Times New Roman"/>
          <w:color w:val="000000"/>
          <w:sz w:val="24"/>
          <w:szCs w:val="24"/>
          <w:lang w:eastAsia="ru-RU"/>
        </w:rPr>
        <w:t>.</w:t>
      </w:r>
      <w:proofErr w:type="gramEnd"/>
      <w:r w:rsidR="00493D0E">
        <w:rPr>
          <w:rFonts w:ascii="Times New Roman" w:eastAsia="Times New Roman" w:hAnsi="Times New Roman" w:cs="Times New Roman"/>
          <w:color w:val="000000"/>
          <w:sz w:val="24"/>
          <w:szCs w:val="24"/>
          <w:lang w:eastAsia="ru-RU"/>
        </w:rPr>
        <w:t xml:space="preserve"> </w:t>
      </w:r>
      <w:proofErr w:type="gramStart"/>
      <w:r w:rsidR="00493D0E">
        <w:rPr>
          <w:rFonts w:ascii="Times New Roman" w:eastAsia="Times New Roman" w:hAnsi="Times New Roman" w:cs="Times New Roman"/>
          <w:color w:val="000000"/>
          <w:sz w:val="24"/>
          <w:szCs w:val="24"/>
          <w:lang w:eastAsia="ru-RU"/>
        </w:rPr>
        <w:t>в</w:t>
      </w:r>
      <w:proofErr w:type="gramEnd"/>
      <w:r w:rsidR="00493D0E">
        <w:rPr>
          <w:rFonts w:ascii="Times New Roman" w:eastAsia="Times New Roman" w:hAnsi="Times New Roman" w:cs="Times New Roman"/>
          <w:color w:val="000000"/>
          <w:sz w:val="24"/>
          <w:szCs w:val="24"/>
          <w:lang w:eastAsia="ru-RU"/>
        </w:rPr>
        <w:t xml:space="preserve"> год </w:t>
      </w:r>
      <w:r w:rsidR="00493D0E">
        <w:rPr>
          <w:rFonts w:ascii="Times New Roman" w:eastAsia="Times New Roman" w:hAnsi="Times New Roman" w:cs="Times New Roman"/>
          <w:bCs/>
          <w:color w:val="000000"/>
          <w:sz w:val="24"/>
          <w:szCs w:val="24"/>
          <w:lang w:eastAsia="ru-RU"/>
        </w:rPr>
        <w:t>с 01 сентября по 31 декабря  2024 г.</w:t>
      </w:r>
    </w:p>
    <w:p w:rsidR="00493D0E" w:rsidRDefault="00493D0E" w:rsidP="00493D0E">
      <w:pPr>
        <w:pStyle w:val="a3"/>
        <w:spacing w:after="0" w:line="240" w:lineRule="auto"/>
        <w:ind w:left="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утвердить </w:t>
      </w:r>
      <w:r>
        <w:rPr>
          <w:rFonts w:ascii="Times New Roman" w:eastAsia="Times New Roman" w:hAnsi="Times New Roman" w:cs="Times New Roman"/>
          <w:b/>
          <w:bCs/>
          <w:color w:val="000000"/>
          <w:sz w:val="24"/>
          <w:szCs w:val="24"/>
          <w:lang w:eastAsia="ru-RU"/>
        </w:rPr>
        <w:t>целевой взнос</w:t>
      </w:r>
      <w:r>
        <w:rPr>
          <w:rFonts w:ascii="Times New Roman" w:eastAsia="Times New Roman" w:hAnsi="Times New Roman" w:cs="Times New Roman"/>
          <w:bCs/>
          <w:color w:val="000000"/>
          <w:sz w:val="24"/>
          <w:szCs w:val="24"/>
          <w:lang w:eastAsia="ru-RU"/>
        </w:rPr>
        <w:t xml:space="preserve"> за аварийную трубу дли</w:t>
      </w:r>
      <w:r w:rsidR="00880F37">
        <w:rPr>
          <w:rFonts w:ascii="Times New Roman" w:eastAsia="Times New Roman" w:hAnsi="Times New Roman" w:cs="Times New Roman"/>
          <w:bCs/>
          <w:color w:val="000000"/>
          <w:sz w:val="24"/>
          <w:szCs w:val="24"/>
          <w:lang w:eastAsia="ru-RU"/>
        </w:rPr>
        <w:t>ной 6 метров по закупочной цене</w:t>
      </w:r>
    </w:p>
    <w:p w:rsidR="00D14FA4" w:rsidRPr="00D14FA4" w:rsidRDefault="00D14FA4" w:rsidP="00493D0E">
      <w:pPr>
        <w:pStyle w:val="a3"/>
        <w:spacing w:after="0" w:line="240" w:lineRule="auto"/>
        <w:ind w:left="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утвердить </w:t>
      </w:r>
      <w:r>
        <w:rPr>
          <w:rFonts w:ascii="Times New Roman" w:eastAsia="Times New Roman" w:hAnsi="Times New Roman" w:cs="Times New Roman"/>
          <w:b/>
          <w:bCs/>
          <w:color w:val="000000"/>
          <w:sz w:val="24"/>
          <w:szCs w:val="24"/>
          <w:lang w:eastAsia="ru-RU"/>
        </w:rPr>
        <w:t>целевой взнос</w:t>
      </w:r>
      <w:r w:rsidR="008B66DC">
        <w:rPr>
          <w:rFonts w:ascii="Times New Roman" w:eastAsia="Times New Roman" w:hAnsi="Times New Roman" w:cs="Times New Roman"/>
          <w:b/>
          <w:bCs/>
          <w:color w:val="000000"/>
          <w:sz w:val="24"/>
          <w:szCs w:val="24"/>
          <w:lang w:eastAsia="ru-RU"/>
        </w:rPr>
        <w:t xml:space="preserve"> 8000 рублей</w:t>
      </w:r>
      <w:r>
        <w:rPr>
          <w:rFonts w:ascii="Times New Roman" w:eastAsia="Times New Roman" w:hAnsi="Times New Roman" w:cs="Times New Roman"/>
          <w:bCs/>
          <w:color w:val="000000"/>
          <w:sz w:val="24"/>
          <w:szCs w:val="24"/>
          <w:lang w:eastAsia="ru-RU"/>
        </w:rPr>
        <w:t xml:space="preserve"> за содержание и благоустройство участка</w:t>
      </w:r>
      <w:r w:rsidR="00880F37">
        <w:rPr>
          <w:rFonts w:ascii="Times New Roman" w:eastAsia="Times New Roman" w:hAnsi="Times New Roman" w:cs="Times New Roman"/>
          <w:bCs/>
          <w:color w:val="000000"/>
          <w:sz w:val="24"/>
          <w:szCs w:val="24"/>
          <w:lang w:eastAsia="ru-RU"/>
        </w:rPr>
        <w:t xml:space="preserve">, приобретенного по договору купли-продажи </w:t>
      </w:r>
    </w:p>
    <w:p w:rsidR="00493D0E" w:rsidRDefault="00493D0E" w:rsidP="00493D0E">
      <w:pPr>
        <w:pStyle w:val="a3"/>
        <w:spacing w:after="0" w:line="240" w:lineRule="auto"/>
        <w:ind w:left="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утвердить задолженность чле</w:t>
      </w:r>
      <w:r w:rsidR="00D14FA4">
        <w:rPr>
          <w:rFonts w:ascii="Times New Roman" w:eastAsia="Times New Roman" w:hAnsi="Times New Roman" w:cs="Times New Roman"/>
          <w:bCs/>
          <w:color w:val="000000"/>
          <w:sz w:val="24"/>
          <w:szCs w:val="24"/>
          <w:lang w:eastAsia="ru-RU"/>
        </w:rPr>
        <w:t>нского взноса за истекший год 190</w:t>
      </w:r>
      <w:r>
        <w:rPr>
          <w:rFonts w:ascii="Times New Roman" w:eastAsia="Times New Roman" w:hAnsi="Times New Roman" w:cs="Times New Roman"/>
          <w:bCs/>
          <w:color w:val="000000"/>
          <w:sz w:val="24"/>
          <w:szCs w:val="24"/>
          <w:lang w:eastAsia="ru-RU"/>
        </w:rPr>
        <w:t>0 руб. с 0,01 га.</w:t>
      </w:r>
    </w:p>
    <w:p w:rsidR="00493D0E" w:rsidRDefault="00493D0E" w:rsidP="00493D0E">
      <w:pPr>
        <w:pStyle w:val="a3"/>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Утвердить плату за пользование имуществом общего пользования Товарищества </w:t>
      </w:r>
      <w:r>
        <w:rPr>
          <w:rFonts w:ascii="Times New Roman" w:eastAsia="Times New Roman" w:hAnsi="Times New Roman" w:cs="Times New Roman"/>
          <w:sz w:val="24"/>
          <w:szCs w:val="24"/>
          <w:lang w:eastAsia="ru-RU"/>
        </w:rPr>
        <w:t>лицам,</w:t>
      </w:r>
      <w:r>
        <w:rPr>
          <w:rFonts w:ascii="Times New Roman" w:hAnsi="Times New Roman" w:cs="Times New Roman"/>
          <w:sz w:val="24"/>
          <w:szCs w:val="24"/>
        </w:rPr>
        <w:t xml:space="preserve"> ведущим садоводство без участия в товариществе,  равную членскому  и целевому вносу за год. </w:t>
      </w:r>
    </w:p>
    <w:p w:rsidR="00493D0E" w:rsidRDefault="00DB4714" w:rsidP="00493D0E">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00493D0E">
        <w:rPr>
          <w:rFonts w:ascii="Times New Roman" w:eastAsia="Times New Roman" w:hAnsi="Times New Roman" w:cs="Times New Roman"/>
          <w:sz w:val="24"/>
          <w:szCs w:val="24"/>
          <w:lang w:eastAsia="ru-RU"/>
        </w:rPr>
        <w:t xml:space="preserve">Суммы платежей, поступающие от садоводов, имеющих </w:t>
      </w:r>
      <w:r w:rsidR="00493D0E">
        <w:rPr>
          <w:rFonts w:ascii="Times New Roman" w:eastAsia="Times New Roman" w:hAnsi="Times New Roman" w:cs="Times New Roman"/>
          <w:sz w:val="24"/>
          <w:szCs w:val="24"/>
          <w:u w:val="single"/>
          <w:lang w:eastAsia="ru-RU"/>
        </w:rPr>
        <w:t>просроченную задолженность</w:t>
      </w:r>
      <w:r w:rsidR="00493D0E">
        <w:rPr>
          <w:rFonts w:ascii="Times New Roman" w:eastAsia="Times New Roman" w:hAnsi="Times New Roman" w:cs="Times New Roman"/>
          <w:sz w:val="24"/>
          <w:szCs w:val="24"/>
          <w:lang w:eastAsia="ru-RU"/>
        </w:rPr>
        <w:t xml:space="preserve">  по членскому взносу, целевому взносу, взносам по электроэнергии</w:t>
      </w:r>
      <w:proofErr w:type="gramStart"/>
      <w:r w:rsidR="00493D0E">
        <w:rPr>
          <w:rFonts w:ascii="Times New Roman" w:eastAsia="Times New Roman" w:hAnsi="Times New Roman" w:cs="Times New Roman"/>
          <w:sz w:val="24"/>
          <w:szCs w:val="24"/>
          <w:lang w:eastAsia="ru-RU"/>
        </w:rPr>
        <w:t xml:space="preserve"> ,</w:t>
      </w:r>
      <w:proofErr w:type="gramEnd"/>
      <w:r w:rsidR="00880F37">
        <w:rPr>
          <w:rFonts w:ascii="Times New Roman" w:eastAsia="Times New Roman" w:hAnsi="Times New Roman" w:cs="Times New Roman"/>
          <w:sz w:val="24"/>
          <w:szCs w:val="24"/>
          <w:lang w:eastAsia="ru-RU"/>
        </w:rPr>
        <w:t xml:space="preserve"> пени</w:t>
      </w:r>
      <w:r w:rsidR="00493D0E">
        <w:rPr>
          <w:rFonts w:ascii="Times New Roman" w:eastAsia="Times New Roman" w:hAnsi="Times New Roman" w:cs="Times New Roman"/>
          <w:sz w:val="24"/>
          <w:szCs w:val="24"/>
          <w:lang w:eastAsia="ru-RU"/>
        </w:rPr>
        <w:t xml:space="preserve"> за несвоевременную оплату ,  зачисляются на лицевые счета садоводов  на погашение задолженности  с более ранним сроком образования, не зависимо от  периода оплаты, указанного в назначении платежа в платежном документе : в первую очередь-  до полного погашения просроченной задолженности по членскому взносу и электроэнергии , далее погашается пеня за несвоевременную оплату, и в последнюю очередь  платежи за текущий период.</w:t>
      </w:r>
    </w:p>
    <w:p w:rsidR="00493D0E" w:rsidRDefault="00570F81" w:rsidP="00570F81">
      <w:pPr>
        <w:pStyle w:val="a3"/>
        <w:spacing w:after="0" w:line="240" w:lineRule="auto"/>
        <w:ind w:left="0"/>
        <w:jc w:val="both"/>
        <w:rPr>
          <w:rFonts w:ascii="Times New Roman" w:hAnsi="Times New Roman" w:cs="Times New Roman"/>
          <w:sz w:val="24"/>
          <w:szCs w:val="24"/>
        </w:rPr>
      </w:pPr>
      <w:r w:rsidRPr="00DB4714">
        <w:rPr>
          <w:rFonts w:ascii="Times New Roman" w:hAnsi="Times New Roman" w:cs="Times New Roman"/>
          <w:b/>
          <w:sz w:val="24"/>
          <w:szCs w:val="24"/>
        </w:rPr>
        <w:t>5.</w:t>
      </w:r>
      <w:r>
        <w:rPr>
          <w:rFonts w:ascii="Times New Roman" w:hAnsi="Times New Roman" w:cs="Times New Roman"/>
          <w:sz w:val="24"/>
          <w:szCs w:val="24"/>
        </w:rPr>
        <w:t xml:space="preserve">     </w:t>
      </w:r>
      <w:r w:rsidR="00493D0E">
        <w:rPr>
          <w:rFonts w:ascii="Times New Roman" w:hAnsi="Times New Roman" w:cs="Times New Roman"/>
          <w:sz w:val="24"/>
          <w:szCs w:val="24"/>
        </w:rPr>
        <w:t>Технологические потери 5</w:t>
      </w:r>
      <w:r w:rsidR="00B870D1">
        <w:rPr>
          <w:rFonts w:ascii="Times New Roman" w:hAnsi="Times New Roman" w:cs="Times New Roman"/>
          <w:sz w:val="24"/>
          <w:szCs w:val="24"/>
        </w:rPr>
        <w:t xml:space="preserve">,1 </w:t>
      </w:r>
      <w:r w:rsidR="00493D0E">
        <w:rPr>
          <w:rFonts w:ascii="Times New Roman" w:hAnsi="Times New Roman" w:cs="Times New Roman"/>
          <w:sz w:val="24"/>
          <w:szCs w:val="24"/>
        </w:rPr>
        <w:t xml:space="preserve">% за потери на трансформаторную подстанцию </w:t>
      </w:r>
      <w:r w:rsidR="00E71464">
        <w:rPr>
          <w:rFonts w:ascii="Times New Roman" w:hAnsi="Times New Roman"/>
          <w:sz w:val="24"/>
          <w:szCs w:val="24"/>
        </w:rPr>
        <w:t xml:space="preserve">согласно пункта 5, </w:t>
      </w:r>
      <w:proofErr w:type="spellStart"/>
      <w:proofErr w:type="gramStart"/>
      <w:r w:rsidR="00E71464">
        <w:rPr>
          <w:rFonts w:ascii="Times New Roman" w:hAnsi="Times New Roman"/>
          <w:sz w:val="24"/>
          <w:szCs w:val="24"/>
        </w:rPr>
        <w:t>п</w:t>
      </w:r>
      <w:proofErr w:type="spellEnd"/>
      <w:proofErr w:type="gramEnd"/>
      <w:r w:rsidR="00E71464">
        <w:rPr>
          <w:rFonts w:ascii="Times New Roman" w:hAnsi="Times New Roman"/>
          <w:sz w:val="24"/>
          <w:szCs w:val="24"/>
        </w:rPr>
        <w:t>/п. 5.2 договора с АО «</w:t>
      </w:r>
      <w:proofErr w:type="spellStart"/>
      <w:r w:rsidR="00E71464">
        <w:rPr>
          <w:rFonts w:ascii="Times New Roman" w:hAnsi="Times New Roman"/>
          <w:sz w:val="24"/>
          <w:szCs w:val="24"/>
        </w:rPr>
        <w:t>Новосибирскэнергосбыт</w:t>
      </w:r>
      <w:proofErr w:type="spellEnd"/>
      <w:r w:rsidR="00E71464">
        <w:rPr>
          <w:rFonts w:ascii="Times New Roman" w:hAnsi="Times New Roman"/>
          <w:sz w:val="24"/>
          <w:szCs w:val="24"/>
        </w:rPr>
        <w:t>» ЭО 226 от 15 0.4. 2010г. (приложение №2 к договору «Отчет отпущения электроэнерги</w:t>
      </w:r>
      <w:r w:rsidR="00654279">
        <w:rPr>
          <w:rFonts w:ascii="Times New Roman" w:hAnsi="Times New Roman"/>
          <w:sz w:val="24"/>
          <w:szCs w:val="24"/>
        </w:rPr>
        <w:t>и, потери, тарифы</w:t>
      </w:r>
      <w:r w:rsidR="00E71464">
        <w:rPr>
          <w:rFonts w:ascii="Times New Roman" w:hAnsi="Times New Roman"/>
          <w:sz w:val="24"/>
          <w:szCs w:val="24"/>
        </w:rPr>
        <w:t>»)</w:t>
      </w:r>
      <w:r w:rsidR="00654279">
        <w:rPr>
          <w:rFonts w:ascii="Times New Roman" w:hAnsi="Times New Roman"/>
          <w:sz w:val="24"/>
          <w:szCs w:val="24"/>
        </w:rPr>
        <w:t xml:space="preserve"> </w:t>
      </w:r>
      <w:r w:rsidR="00654279">
        <w:rPr>
          <w:rFonts w:ascii="Times New Roman" w:hAnsi="Times New Roman" w:cs="Times New Roman"/>
          <w:sz w:val="24"/>
          <w:szCs w:val="24"/>
        </w:rPr>
        <w:t xml:space="preserve">оплачивать по количеству </w:t>
      </w:r>
      <w:r w:rsidR="00493D0E">
        <w:rPr>
          <w:rFonts w:ascii="Times New Roman" w:hAnsi="Times New Roman" w:cs="Times New Roman"/>
          <w:sz w:val="24"/>
          <w:szCs w:val="24"/>
        </w:rPr>
        <w:t>потребленн</w:t>
      </w:r>
      <w:r w:rsidR="00654279">
        <w:rPr>
          <w:rFonts w:ascii="Times New Roman" w:hAnsi="Times New Roman" w:cs="Times New Roman"/>
          <w:sz w:val="24"/>
          <w:szCs w:val="24"/>
        </w:rPr>
        <w:t xml:space="preserve">ой </w:t>
      </w:r>
      <w:r w:rsidR="00493D0E">
        <w:rPr>
          <w:rFonts w:ascii="Times New Roman" w:hAnsi="Times New Roman" w:cs="Times New Roman"/>
          <w:sz w:val="24"/>
          <w:szCs w:val="24"/>
        </w:rPr>
        <w:t>эле</w:t>
      </w:r>
      <w:r w:rsidR="00654279">
        <w:rPr>
          <w:rFonts w:ascii="Times New Roman" w:hAnsi="Times New Roman" w:cs="Times New Roman"/>
          <w:sz w:val="24"/>
          <w:szCs w:val="24"/>
        </w:rPr>
        <w:t>ктроэнергии</w:t>
      </w:r>
      <w:r w:rsidR="001A4B08">
        <w:rPr>
          <w:rFonts w:ascii="Times New Roman" w:hAnsi="Times New Roman" w:cs="Times New Roman"/>
          <w:sz w:val="24"/>
          <w:szCs w:val="24"/>
        </w:rPr>
        <w:t xml:space="preserve"> за период</w:t>
      </w:r>
      <w:r w:rsidR="00493D0E">
        <w:rPr>
          <w:rFonts w:ascii="Times New Roman" w:hAnsi="Times New Roman" w:cs="Times New Roman"/>
          <w:sz w:val="24"/>
          <w:szCs w:val="24"/>
        </w:rPr>
        <w:t>.</w:t>
      </w:r>
      <w:r>
        <w:rPr>
          <w:rFonts w:ascii="Times New Roman" w:hAnsi="Times New Roman" w:cs="Times New Roman"/>
          <w:sz w:val="24"/>
          <w:szCs w:val="24"/>
        </w:rPr>
        <w:t xml:space="preserve"> Технологические потери рассчитываются автоматически за потребленную электроэнергию, </w:t>
      </w:r>
      <w:r w:rsidR="00880F37">
        <w:rPr>
          <w:rFonts w:ascii="Times New Roman" w:hAnsi="Times New Roman" w:cs="Times New Roman"/>
          <w:sz w:val="24"/>
          <w:szCs w:val="24"/>
        </w:rPr>
        <w:t>по данным поданным</w:t>
      </w:r>
      <w:r>
        <w:rPr>
          <w:rFonts w:ascii="Times New Roman" w:hAnsi="Times New Roman" w:cs="Times New Roman"/>
          <w:sz w:val="24"/>
          <w:szCs w:val="24"/>
        </w:rPr>
        <w:t xml:space="preserve"> Потребителем</w:t>
      </w:r>
      <w:r w:rsidR="002F6CE7">
        <w:rPr>
          <w:rFonts w:ascii="Times New Roman" w:hAnsi="Times New Roman" w:cs="Times New Roman"/>
          <w:sz w:val="24"/>
          <w:szCs w:val="24"/>
        </w:rPr>
        <w:t xml:space="preserve"> или контролером</w:t>
      </w:r>
      <w:r>
        <w:rPr>
          <w:rFonts w:ascii="Times New Roman" w:hAnsi="Times New Roman" w:cs="Times New Roman"/>
          <w:sz w:val="24"/>
          <w:szCs w:val="24"/>
        </w:rPr>
        <w:t>.</w:t>
      </w:r>
    </w:p>
    <w:p w:rsidR="00493D0E" w:rsidRDefault="00570F81" w:rsidP="00570F81">
      <w:pPr>
        <w:pStyle w:val="a3"/>
        <w:spacing w:after="0" w:line="240" w:lineRule="auto"/>
        <w:ind w:left="0"/>
        <w:jc w:val="both"/>
        <w:rPr>
          <w:rFonts w:ascii="Times New Roman" w:hAnsi="Times New Roman" w:cs="Times New Roman"/>
          <w:sz w:val="24"/>
          <w:szCs w:val="24"/>
        </w:rPr>
      </w:pPr>
      <w:r w:rsidRPr="008A5687">
        <w:rPr>
          <w:rFonts w:ascii="Times New Roman" w:hAnsi="Times New Roman" w:cs="Times New Roman"/>
          <w:b/>
          <w:sz w:val="24"/>
          <w:szCs w:val="24"/>
        </w:rPr>
        <w:t>6.</w:t>
      </w:r>
      <w:r>
        <w:rPr>
          <w:rFonts w:ascii="Times New Roman" w:hAnsi="Times New Roman" w:cs="Times New Roman"/>
          <w:sz w:val="24"/>
          <w:szCs w:val="24"/>
        </w:rPr>
        <w:t xml:space="preserve">   </w:t>
      </w:r>
      <w:r w:rsidR="00493D0E">
        <w:rPr>
          <w:rFonts w:ascii="Times New Roman" w:hAnsi="Times New Roman" w:cs="Times New Roman"/>
          <w:sz w:val="24"/>
          <w:szCs w:val="24"/>
        </w:rPr>
        <w:t xml:space="preserve">Утвердить </w:t>
      </w:r>
      <w:r w:rsidR="00D13DE3">
        <w:rPr>
          <w:rFonts w:ascii="Times New Roman" w:hAnsi="Times New Roman" w:cs="Times New Roman"/>
          <w:sz w:val="24"/>
          <w:szCs w:val="24"/>
        </w:rPr>
        <w:t xml:space="preserve">по всем платежам </w:t>
      </w:r>
      <w:r w:rsidR="00493D0E">
        <w:rPr>
          <w:rFonts w:ascii="Times New Roman" w:hAnsi="Times New Roman" w:cs="Times New Roman"/>
          <w:sz w:val="24"/>
          <w:szCs w:val="24"/>
        </w:rPr>
        <w:t>размер пени  0,2% от суммы просроченного платежа за каждый календарный день просрочки, начиная со следующего дня после наступления срока оплаты по день фактической выплаты включительно, для членов Товарищества и лиц,  ведущих садоводство без участия в Товариществе</w:t>
      </w:r>
      <w:r w:rsidR="00E90DD8">
        <w:rPr>
          <w:rFonts w:ascii="Times New Roman" w:hAnsi="Times New Roman" w:cs="Times New Roman"/>
          <w:sz w:val="24"/>
          <w:szCs w:val="24"/>
        </w:rPr>
        <w:t xml:space="preserve"> на членский взнос, целевой взноси и прочие платежи</w:t>
      </w:r>
      <w:r w:rsidR="00493D0E">
        <w:rPr>
          <w:rFonts w:ascii="Times New Roman" w:hAnsi="Times New Roman" w:cs="Times New Roman"/>
          <w:sz w:val="24"/>
          <w:szCs w:val="24"/>
        </w:rPr>
        <w:t xml:space="preserve">. </w:t>
      </w:r>
    </w:p>
    <w:p w:rsidR="00493D0E" w:rsidRPr="00DB4714" w:rsidRDefault="00DB4714" w:rsidP="00DB4714">
      <w:pPr>
        <w:spacing w:after="0" w:line="240" w:lineRule="auto"/>
        <w:jc w:val="both"/>
        <w:rPr>
          <w:rFonts w:ascii="Times New Roman" w:hAnsi="Times New Roman" w:cs="Times New Roman"/>
          <w:sz w:val="24"/>
          <w:szCs w:val="24"/>
        </w:rPr>
      </w:pPr>
      <w:r w:rsidRPr="008A5687">
        <w:rPr>
          <w:rFonts w:ascii="Times New Roman" w:hAnsi="Times New Roman" w:cs="Times New Roman"/>
          <w:b/>
          <w:sz w:val="24"/>
          <w:szCs w:val="24"/>
        </w:rPr>
        <w:t>7.</w:t>
      </w:r>
      <w:r>
        <w:rPr>
          <w:rFonts w:ascii="Times New Roman" w:hAnsi="Times New Roman" w:cs="Times New Roman"/>
          <w:sz w:val="24"/>
          <w:szCs w:val="24"/>
        </w:rPr>
        <w:t xml:space="preserve">   </w:t>
      </w:r>
      <w:r w:rsidR="00493D0E" w:rsidRPr="00DB4714">
        <w:rPr>
          <w:rFonts w:ascii="Times New Roman" w:hAnsi="Times New Roman" w:cs="Times New Roman"/>
          <w:sz w:val="24"/>
          <w:szCs w:val="24"/>
        </w:rPr>
        <w:t xml:space="preserve">Утвердить Целевой взнос  на ремонт и замену  аварийной   трубы  в размере  </w:t>
      </w:r>
      <w:r w:rsidR="00493D0E" w:rsidRPr="00DB4714">
        <w:rPr>
          <w:rFonts w:ascii="Times New Roman" w:hAnsi="Times New Roman" w:cs="Times New Roman"/>
          <w:sz w:val="24"/>
          <w:szCs w:val="24"/>
          <w:u w:val="single"/>
        </w:rPr>
        <w:t>25%</w:t>
      </w:r>
      <w:r w:rsidR="00493D0E" w:rsidRPr="00DB4714">
        <w:rPr>
          <w:rFonts w:ascii="Times New Roman" w:hAnsi="Times New Roman" w:cs="Times New Roman"/>
          <w:sz w:val="24"/>
          <w:szCs w:val="24"/>
        </w:rPr>
        <w:t xml:space="preserve"> - от стоимости трубы на каждого собственника смежного участка. Целевой взнос на ремонт трубы включает стоимость хомута, на замену трубы включает стоимость трубы.  Выдача  оплаченных по целевому взносу хомута или трубы  производится на территории дома сторожа при отсутствии задолженности по взносам и платежам по электроэнергии и оплате взносов по текущему году. Доставка трубы от дома сторожа до участка осуществляется собственником. Стоимость трубы определяется на момент выдачи.</w:t>
      </w:r>
    </w:p>
    <w:p w:rsidR="00142F22" w:rsidRPr="00DB4714" w:rsidRDefault="00DB4714" w:rsidP="00DB4714">
      <w:pPr>
        <w:spacing w:after="0" w:line="240" w:lineRule="auto"/>
        <w:jc w:val="both"/>
        <w:rPr>
          <w:rFonts w:ascii="Times New Roman" w:hAnsi="Times New Roman" w:cs="Times New Roman"/>
          <w:sz w:val="24"/>
          <w:szCs w:val="24"/>
        </w:rPr>
      </w:pPr>
      <w:r w:rsidRPr="008A5687">
        <w:rPr>
          <w:rFonts w:ascii="Times New Roman" w:hAnsi="Times New Roman" w:cs="Times New Roman"/>
          <w:b/>
          <w:sz w:val="24"/>
          <w:szCs w:val="24"/>
        </w:rPr>
        <w:t>8.</w:t>
      </w:r>
      <w:r>
        <w:rPr>
          <w:rFonts w:ascii="Times New Roman" w:hAnsi="Times New Roman" w:cs="Times New Roman"/>
          <w:sz w:val="24"/>
          <w:szCs w:val="24"/>
        </w:rPr>
        <w:t xml:space="preserve">   </w:t>
      </w:r>
      <w:r w:rsidR="00493D0E" w:rsidRPr="00DB4714">
        <w:rPr>
          <w:rFonts w:ascii="Times New Roman" w:hAnsi="Times New Roman" w:cs="Times New Roman"/>
          <w:sz w:val="24"/>
          <w:szCs w:val="24"/>
        </w:rPr>
        <w:t xml:space="preserve">Оплату задолженности  по электроэнергии  за предыдущие  годы от садовода,  не   имеющего прибора учета электроэнергии, не предоставившего показания  электросчетчика в течение года </w:t>
      </w:r>
      <w:proofErr w:type="spellStart"/>
      <w:r w:rsidR="00493D0E" w:rsidRPr="00DB4714">
        <w:rPr>
          <w:rFonts w:ascii="Times New Roman" w:hAnsi="Times New Roman" w:cs="Times New Roman"/>
          <w:sz w:val="24"/>
          <w:szCs w:val="24"/>
        </w:rPr>
        <w:t>СМС-сообщением</w:t>
      </w:r>
      <w:proofErr w:type="spellEnd"/>
      <w:r w:rsidR="00493D0E" w:rsidRPr="00DB4714">
        <w:rPr>
          <w:rFonts w:ascii="Times New Roman" w:hAnsi="Times New Roman" w:cs="Times New Roman"/>
          <w:sz w:val="24"/>
          <w:szCs w:val="24"/>
        </w:rPr>
        <w:t xml:space="preserve"> или иным способом и не предоставившего показания старого  электросчетчика при замене на </w:t>
      </w:r>
      <w:proofErr w:type="gramStart"/>
      <w:r w:rsidR="00493D0E" w:rsidRPr="00DB4714">
        <w:rPr>
          <w:rFonts w:ascii="Times New Roman" w:hAnsi="Times New Roman" w:cs="Times New Roman"/>
          <w:sz w:val="24"/>
          <w:szCs w:val="24"/>
        </w:rPr>
        <w:t>новый</w:t>
      </w:r>
      <w:proofErr w:type="gramEnd"/>
      <w:r w:rsidR="00493D0E" w:rsidRPr="00DB4714">
        <w:rPr>
          <w:rFonts w:ascii="Times New Roman" w:hAnsi="Times New Roman" w:cs="Times New Roman"/>
          <w:sz w:val="24"/>
          <w:szCs w:val="24"/>
        </w:rPr>
        <w:t xml:space="preserve"> принимать по </w:t>
      </w:r>
    </w:p>
    <w:p w:rsidR="00142F22" w:rsidRDefault="00142F22" w:rsidP="00142F2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среднестатистической величине  потребления электроэнергии Т</w:t>
      </w:r>
      <w:r w:rsidR="00056639">
        <w:rPr>
          <w:rFonts w:ascii="Times New Roman" w:hAnsi="Times New Roman" w:cs="Times New Roman"/>
          <w:sz w:val="24"/>
          <w:szCs w:val="24"/>
        </w:rPr>
        <w:t>оварищества с одного участка 974</w:t>
      </w:r>
      <w:r>
        <w:rPr>
          <w:rFonts w:ascii="Times New Roman" w:hAnsi="Times New Roman" w:cs="Times New Roman"/>
          <w:sz w:val="24"/>
          <w:szCs w:val="24"/>
        </w:rPr>
        <w:t xml:space="preserve"> кВт/</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за 2022г.. по тарифу на момент оплаты. (Расчет среднестатистической величины  потребления электроэнергии с одного участка принимается за 2022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315352" w:rsidRDefault="00DB4714" w:rsidP="00DB4714">
      <w:pPr>
        <w:pStyle w:val="a3"/>
        <w:spacing w:after="0" w:line="240" w:lineRule="auto"/>
        <w:ind w:left="0"/>
        <w:jc w:val="both"/>
        <w:rPr>
          <w:rFonts w:ascii="Times New Roman" w:hAnsi="Times New Roman" w:cs="Times New Roman"/>
          <w:sz w:val="24"/>
          <w:szCs w:val="24"/>
        </w:rPr>
      </w:pPr>
      <w:r w:rsidRPr="008A5687">
        <w:rPr>
          <w:rFonts w:ascii="Times New Roman" w:hAnsi="Times New Roman" w:cs="Times New Roman"/>
          <w:b/>
          <w:sz w:val="24"/>
          <w:szCs w:val="24"/>
        </w:rPr>
        <w:t>9.</w:t>
      </w:r>
      <w:r>
        <w:rPr>
          <w:rFonts w:ascii="Times New Roman" w:hAnsi="Times New Roman" w:cs="Times New Roman"/>
          <w:sz w:val="24"/>
          <w:szCs w:val="24"/>
        </w:rPr>
        <w:t xml:space="preserve">   </w:t>
      </w:r>
      <w:r w:rsidR="007E1376">
        <w:rPr>
          <w:rFonts w:ascii="Times New Roman" w:hAnsi="Times New Roman" w:cs="Times New Roman"/>
          <w:sz w:val="24"/>
          <w:szCs w:val="24"/>
        </w:rPr>
        <w:t>В случае выхода из строя прибора учета</w:t>
      </w:r>
      <w:r w:rsidR="007E1376" w:rsidRPr="007E1376">
        <w:rPr>
          <w:rFonts w:ascii="Times New Roman" w:hAnsi="Times New Roman" w:cs="Times New Roman"/>
          <w:sz w:val="24"/>
          <w:szCs w:val="24"/>
        </w:rPr>
        <w:t xml:space="preserve"> </w:t>
      </w:r>
      <w:r w:rsidR="007E1376">
        <w:rPr>
          <w:rFonts w:ascii="Times New Roman" w:hAnsi="Times New Roman" w:cs="Times New Roman"/>
          <w:sz w:val="24"/>
          <w:szCs w:val="24"/>
        </w:rPr>
        <w:t>электроэнергии расчет за пользование электроэнергией производится с момента с момента последнего переданного (оплаченного) показания до замены</w:t>
      </w:r>
      <w:r w:rsidR="007E1376" w:rsidRPr="007E1376">
        <w:rPr>
          <w:rFonts w:ascii="Times New Roman" w:hAnsi="Times New Roman" w:cs="Times New Roman"/>
          <w:sz w:val="24"/>
          <w:szCs w:val="24"/>
        </w:rPr>
        <w:t xml:space="preserve"> </w:t>
      </w:r>
      <w:r w:rsidR="007E1376">
        <w:rPr>
          <w:rFonts w:ascii="Times New Roman" w:hAnsi="Times New Roman" w:cs="Times New Roman"/>
          <w:sz w:val="24"/>
          <w:szCs w:val="24"/>
        </w:rPr>
        <w:t xml:space="preserve">прибора из расчета </w:t>
      </w:r>
      <w:r w:rsidR="00493D0E" w:rsidRPr="00315352">
        <w:rPr>
          <w:rFonts w:ascii="Times New Roman" w:hAnsi="Times New Roman" w:cs="Times New Roman"/>
          <w:sz w:val="24"/>
          <w:szCs w:val="24"/>
        </w:rPr>
        <w:t xml:space="preserve">среднестатистической величине  потребления электроэнергии </w:t>
      </w:r>
      <w:r w:rsidR="00315352" w:rsidRPr="00315352">
        <w:rPr>
          <w:rFonts w:ascii="Times New Roman" w:hAnsi="Times New Roman" w:cs="Times New Roman"/>
          <w:sz w:val="24"/>
          <w:szCs w:val="24"/>
        </w:rPr>
        <w:t>собственника за последние 3 года</w:t>
      </w:r>
      <w:r w:rsidR="00493D0E" w:rsidRPr="00315352">
        <w:rPr>
          <w:rFonts w:ascii="Times New Roman" w:hAnsi="Times New Roman" w:cs="Times New Roman"/>
          <w:sz w:val="24"/>
          <w:szCs w:val="24"/>
        </w:rPr>
        <w:t xml:space="preserve"> по тарифу на момент оплаты. </w:t>
      </w:r>
    </w:p>
    <w:p w:rsidR="00493D0E" w:rsidRPr="00315352" w:rsidRDefault="00DB4714" w:rsidP="00DB4714">
      <w:pPr>
        <w:pStyle w:val="a3"/>
        <w:spacing w:after="0" w:line="240" w:lineRule="auto"/>
        <w:ind w:left="0"/>
        <w:jc w:val="both"/>
        <w:rPr>
          <w:rFonts w:ascii="Times New Roman" w:hAnsi="Times New Roman" w:cs="Times New Roman"/>
          <w:sz w:val="24"/>
          <w:szCs w:val="24"/>
        </w:rPr>
      </w:pPr>
      <w:r w:rsidRPr="008A5687">
        <w:rPr>
          <w:rFonts w:ascii="Times New Roman" w:hAnsi="Times New Roman" w:cs="Times New Roman"/>
          <w:b/>
          <w:sz w:val="24"/>
          <w:szCs w:val="24"/>
        </w:rPr>
        <w:t>10.</w:t>
      </w:r>
      <w:r>
        <w:rPr>
          <w:rFonts w:ascii="Times New Roman" w:hAnsi="Times New Roman" w:cs="Times New Roman"/>
          <w:sz w:val="24"/>
          <w:szCs w:val="24"/>
        </w:rPr>
        <w:t xml:space="preserve">   </w:t>
      </w:r>
      <w:r w:rsidR="00493D0E" w:rsidRPr="00315352">
        <w:rPr>
          <w:rFonts w:ascii="Times New Roman" w:hAnsi="Times New Roman" w:cs="Times New Roman"/>
          <w:sz w:val="24"/>
          <w:szCs w:val="24"/>
        </w:rPr>
        <w:t>Показания электроэнергии подавать ежемесячно на 1 число месяца следующего за расчетным периодом (договор энергоснабжения</w:t>
      </w:r>
      <w:r w:rsidR="00DE7801" w:rsidRPr="00315352">
        <w:rPr>
          <w:rFonts w:ascii="Times New Roman" w:hAnsi="Times New Roman" w:cs="Times New Roman"/>
          <w:sz w:val="24"/>
          <w:szCs w:val="24"/>
        </w:rPr>
        <w:t xml:space="preserve"> садового участка</w:t>
      </w:r>
      <w:r w:rsidR="00493D0E" w:rsidRPr="00315352">
        <w:rPr>
          <w:rFonts w:ascii="Times New Roman" w:hAnsi="Times New Roman" w:cs="Times New Roman"/>
          <w:sz w:val="24"/>
          <w:szCs w:val="24"/>
        </w:rPr>
        <w:t>)</w:t>
      </w:r>
      <w:r w:rsidR="00DE7801" w:rsidRPr="00315352">
        <w:rPr>
          <w:rFonts w:ascii="Times New Roman" w:hAnsi="Times New Roman" w:cs="Times New Roman"/>
          <w:sz w:val="24"/>
          <w:szCs w:val="24"/>
        </w:rPr>
        <w:t>.</w:t>
      </w:r>
      <w:r w:rsidR="00493D0E" w:rsidRPr="00315352">
        <w:rPr>
          <w:rFonts w:ascii="Times New Roman" w:hAnsi="Times New Roman" w:cs="Times New Roman"/>
          <w:sz w:val="24"/>
          <w:szCs w:val="24"/>
        </w:rPr>
        <w:t xml:space="preserve">  </w:t>
      </w:r>
    </w:p>
    <w:p w:rsidR="00493D0E" w:rsidRDefault="00DB4714" w:rsidP="00493D0E">
      <w:pPr>
        <w:pStyle w:val="a3"/>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11.</w:t>
      </w:r>
      <w:r w:rsidR="00DE7801">
        <w:rPr>
          <w:rFonts w:ascii="Times New Roman" w:eastAsia="Times New Roman" w:hAnsi="Times New Roman" w:cs="Times New Roman"/>
          <w:sz w:val="24"/>
          <w:szCs w:val="24"/>
          <w:lang w:eastAsia="ru-RU"/>
        </w:rPr>
        <w:t xml:space="preserve"> </w:t>
      </w:r>
      <w:r w:rsidR="001E0EB0">
        <w:rPr>
          <w:rFonts w:ascii="Times New Roman" w:hAnsi="Times New Roman" w:cs="Times New Roman"/>
          <w:sz w:val="24"/>
          <w:szCs w:val="24"/>
        </w:rPr>
        <w:t>Утвердить взнос в сумме 15</w:t>
      </w:r>
      <w:r w:rsidR="00493D0E">
        <w:rPr>
          <w:rFonts w:ascii="Times New Roman" w:hAnsi="Times New Roman" w:cs="Times New Roman"/>
          <w:sz w:val="24"/>
          <w:szCs w:val="24"/>
        </w:rPr>
        <w:t xml:space="preserve">00 рублей </w:t>
      </w:r>
      <w:proofErr w:type="gramStart"/>
      <w:r w:rsidR="00493D0E">
        <w:rPr>
          <w:rFonts w:ascii="Times New Roman" w:hAnsi="Times New Roman" w:cs="Times New Roman"/>
          <w:sz w:val="24"/>
          <w:szCs w:val="24"/>
        </w:rPr>
        <w:t>за повторное подключение к  электросети в случае отключения из-за задолженности по платежам</w:t>
      </w:r>
      <w:proofErr w:type="gramEnd"/>
      <w:r w:rsidR="00493D0E">
        <w:rPr>
          <w:rFonts w:ascii="Times New Roman" w:hAnsi="Times New Roman" w:cs="Times New Roman"/>
          <w:sz w:val="24"/>
          <w:szCs w:val="24"/>
        </w:rPr>
        <w:t>.</w:t>
      </w:r>
    </w:p>
    <w:p w:rsidR="00493D0E" w:rsidRDefault="00493D0E" w:rsidP="00493D0E">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sidR="00DE7801">
        <w:rPr>
          <w:rFonts w:ascii="Times New Roman" w:hAnsi="Times New Roman" w:cs="Times New Roman"/>
          <w:sz w:val="24"/>
          <w:szCs w:val="24"/>
        </w:rPr>
        <w:t xml:space="preserve"> </w:t>
      </w:r>
      <w:r>
        <w:rPr>
          <w:rFonts w:ascii="Times New Roman" w:hAnsi="Times New Roman" w:cs="Times New Roman"/>
          <w:sz w:val="24"/>
          <w:szCs w:val="24"/>
        </w:rPr>
        <w:t>Плату добровольного пожертвования зачислять в специальный фонд для использования на цели согласно Федеральному законодательству и уставные цели и задачи Товарищества.</w:t>
      </w:r>
    </w:p>
    <w:p w:rsidR="00493D0E" w:rsidRDefault="00493D0E" w:rsidP="00493D0E">
      <w:pPr>
        <w:pStyle w:val="a3"/>
        <w:spacing w:after="0" w:line="240" w:lineRule="auto"/>
        <w:ind w:left="0"/>
        <w:textAlignment w:val="baseline"/>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13.    </w:t>
      </w:r>
      <w:r w:rsidR="00DE780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Утвердить ведомость членов</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4"/>
          <w:szCs w:val="24"/>
          <w:lang w:eastAsia="ru-RU"/>
        </w:rPr>
        <w:t xml:space="preserve">правления, принимавших участия в заседаниях правления в текущем году. </w:t>
      </w:r>
    </w:p>
    <w:p w:rsidR="00493D0E" w:rsidRDefault="00493D0E" w:rsidP="00493D0E">
      <w:pPr>
        <w:spacing w:after="0" w:line="240" w:lineRule="auto"/>
        <w:jc w:val="both"/>
        <w:rPr>
          <w:rFonts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w:t>
      </w:r>
      <w:r w:rsidR="00DE7801">
        <w:rPr>
          <w:rFonts w:ascii="Times New Roman" w:hAnsi="Times New Roman" w:cs="Times New Roman"/>
          <w:sz w:val="24"/>
          <w:szCs w:val="24"/>
        </w:rPr>
        <w:t xml:space="preserve"> </w:t>
      </w:r>
      <w:r>
        <w:rPr>
          <w:rFonts w:ascii="Times New Roman" w:hAnsi="Times New Roman" w:cs="Times New Roman"/>
          <w:sz w:val="24"/>
          <w:szCs w:val="24"/>
        </w:rPr>
        <w:t>Утвердить вознаграждение секретарю правления за оформление протоколов</w:t>
      </w:r>
      <w:r>
        <w:rPr>
          <w:rFonts w:ascii="Times New Roman" w:hAnsi="Times New Roman" w:cs="Times New Roman"/>
          <w:b/>
          <w:sz w:val="24"/>
          <w:szCs w:val="24"/>
        </w:rPr>
        <w:t xml:space="preserve"> </w:t>
      </w:r>
      <w:r>
        <w:rPr>
          <w:rFonts w:ascii="Times New Roman" w:hAnsi="Times New Roman" w:cs="Times New Roman"/>
          <w:sz w:val="24"/>
          <w:szCs w:val="24"/>
        </w:rPr>
        <w:t xml:space="preserve">в размере 100 рублей за каждый лист из фонда вознаграждения. </w:t>
      </w:r>
    </w:p>
    <w:p w:rsidR="00493D0E" w:rsidRDefault="00493D0E" w:rsidP="00493D0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w:t>
      </w:r>
      <w:r w:rsidR="00DE7801">
        <w:rPr>
          <w:rFonts w:ascii="Times New Roman" w:hAnsi="Times New Roman" w:cs="Times New Roman"/>
          <w:sz w:val="24"/>
          <w:szCs w:val="24"/>
        </w:rPr>
        <w:t xml:space="preserve">     </w:t>
      </w:r>
      <w:r>
        <w:rPr>
          <w:rFonts w:ascii="Times New Roman" w:hAnsi="Times New Roman" w:cs="Times New Roman"/>
          <w:sz w:val="24"/>
          <w:szCs w:val="24"/>
        </w:rPr>
        <w:t xml:space="preserve"> Утвердить арендную плату за автомобиль  в размере  10000 руб. в  месяц. </w:t>
      </w:r>
    </w:p>
    <w:p w:rsidR="00493D0E" w:rsidRDefault="00493D0E" w:rsidP="00493D0E">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sz w:val="24"/>
          <w:szCs w:val="24"/>
        </w:rPr>
        <w:t xml:space="preserve">     Утвердить взнос 1000 рублей за  повторную установку антимагнитной пломбы в связи с нарушениями эксплуатации пломбы. </w:t>
      </w:r>
    </w:p>
    <w:p w:rsidR="00493D0E" w:rsidRDefault="00493D0E" w:rsidP="00493D0E">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xml:space="preserve">  </w:t>
      </w:r>
      <w:r w:rsidR="00DE7801">
        <w:rPr>
          <w:rFonts w:ascii="Times New Roman" w:hAnsi="Times New Roman" w:cs="Times New Roman"/>
          <w:sz w:val="24"/>
          <w:szCs w:val="24"/>
        </w:rPr>
        <w:t xml:space="preserve">  </w:t>
      </w:r>
      <w:r>
        <w:rPr>
          <w:rFonts w:ascii="Times New Roman" w:hAnsi="Times New Roman" w:cs="Times New Roman"/>
          <w:sz w:val="24"/>
          <w:szCs w:val="24"/>
        </w:rPr>
        <w:t xml:space="preserve"> При проведении заочного голосования за выдачу и сбор бюллетеней по участ</w:t>
      </w:r>
      <w:r w:rsidR="00AA4B96">
        <w:rPr>
          <w:rFonts w:ascii="Times New Roman" w:hAnsi="Times New Roman" w:cs="Times New Roman"/>
          <w:sz w:val="24"/>
          <w:szCs w:val="24"/>
        </w:rPr>
        <w:t>кам установить вознаграждение 100</w:t>
      </w:r>
      <w:r>
        <w:rPr>
          <w:rFonts w:ascii="Times New Roman" w:hAnsi="Times New Roman" w:cs="Times New Roman"/>
          <w:sz w:val="24"/>
          <w:szCs w:val="24"/>
        </w:rPr>
        <w:t xml:space="preserve"> рублей за один бюллетень.</w:t>
      </w:r>
    </w:p>
    <w:p w:rsidR="00493D0E" w:rsidRDefault="00493D0E" w:rsidP="00493D0E">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18.</w:t>
      </w:r>
      <w:r w:rsidR="00DE7801">
        <w:rPr>
          <w:rFonts w:ascii="Times New Roman" w:hAnsi="Times New Roman" w:cs="Times New Roman"/>
          <w:sz w:val="24"/>
          <w:szCs w:val="24"/>
        </w:rPr>
        <w:t xml:space="preserve">   </w:t>
      </w:r>
      <w:r>
        <w:rPr>
          <w:rFonts w:ascii="Times New Roman" w:hAnsi="Times New Roman" w:cs="Times New Roman"/>
          <w:sz w:val="24"/>
          <w:szCs w:val="24"/>
        </w:rPr>
        <w:t>При проведении с каждым собственником участка инструктаж по правилам пожарной безопасности  установить вознаграждение 20 рублей.</w:t>
      </w:r>
    </w:p>
    <w:p w:rsidR="00493D0E" w:rsidRDefault="00493D0E" w:rsidP="00493D0E">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19. </w:t>
      </w:r>
      <w:r w:rsidR="00DE7801">
        <w:rPr>
          <w:rFonts w:ascii="Times New Roman" w:hAnsi="Times New Roman" w:cs="Times New Roman"/>
          <w:b/>
          <w:sz w:val="24"/>
          <w:szCs w:val="24"/>
        </w:rPr>
        <w:t xml:space="preserve">   </w:t>
      </w:r>
      <w:r>
        <w:rPr>
          <w:rFonts w:ascii="Times New Roman" w:hAnsi="Times New Roman" w:cs="Times New Roman"/>
          <w:sz w:val="24"/>
          <w:szCs w:val="24"/>
        </w:rPr>
        <w:t>При проведении снятия контрольных показаний по электроэнергии по участкам устано</w:t>
      </w:r>
      <w:r w:rsidR="0071788F">
        <w:rPr>
          <w:rFonts w:ascii="Times New Roman" w:hAnsi="Times New Roman" w:cs="Times New Roman"/>
          <w:sz w:val="24"/>
          <w:szCs w:val="24"/>
        </w:rPr>
        <w:t>вить плату по договору подряда 10</w:t>
      </w:r>
      <w:r>
        <w:rPr>
          <w:rFonts w:ascii="Times New Roman" w:hAnsi="Times New Roman" w:cs="Times New Roman"/>
          <w:sz w:val="24"/>
          <w:szCs w:val="24"/>
        </w:rPr>
        <w:t>0 рублей за одно показание.</w:t>
      </w:r>
    </w:p>
    <w:p w:rsidR="00493D0E" w:rsidRDefault="00493D0E" w:rsidP="00493D0E">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sz w:val="24"/>
          <w:szCs w:val="24"/>
        </w:rPr>
        <w:t xml:space="preserve"> </w:t>
      </w:r>
      <w:r w:rsidR="00DE7801">
        <w:rPr>
          <w:rFonts w:ascii="Times New Roman" w:hAnsi="Times New Roman" w:cs="Times New Roman"/>
          <w:sz w:val="24"/>
          <w:szCs w:val="24"/>
        </w:rPr>
        <w:t xml:space="preserve">  </w:t>
      </w:r>
      <w:r>
        <w:rPr>
          <w:rFonts w:ascii="Times New Roman" w:hAnsi="Times New Roman" w:cs="Times New Roman"/>
          <w:sz w:val="24"/>
          <w:szCs w:val="24"/>
        </w:rPr>
        <w:t xml:space="preserve"> Утвердить целевой взнос за строительные отходы и мусор ( от теплиц, туалетов, строений,  шифер, доски, старая мебель, крупногабаритной бытовой техники и т. д.) при ремонте, сноса старого строения, при строительстве нового строения в размере от 1 до 10 куб.</w:t>
      </w:r>
      <w:r w:rsidR="001E0EB0">
        <w:rPr>
          <w:rFonts w:ascii="Times New Roman" w:hAnsi="Times New Roman" w:cs="Times New Roman"/>
          <w:sz w:val="24"/>
          <w:szCs w:val="24"/>
        </w:rPr>
        <w:t xml:space="preserve"> </w:t>
      </w:r>
      <w:r>
        <w:rPr>
          <w:rFonts w:ascii="Times New Roman" w:hAnsi="Times New Roman" w:cs="Times New Roman"/>
          <w:sz w:val="24"/>
          <w:szCs w:val="24"/>
        </w:rPr>
        <w:t xml:space="preserve">метров по тарифу </w:t>
      </w:r>
      <w:r w:rsidR="00C647E6">
        <w:rPr>
          <w:rFonts w:ascii="Times New Roman" w:hAnsi="Times New Roman" w:cs="Times New Roman"/>
          <w:sz w:val="24"/>
          <w:szCs w:val="24"/>
        </w:rPr>
        <w:t>700</w:t>
      </w:r>
      <w:r>
        <w:rPr>
          <w:rFonts w:ascii="Times New Roman" w:eastAsia="Times New Roman" w:hAnsi="Times New Roman" w:cs="Times New Roman"/>
          <w:bCs/>
          <w:color w:val="000000"/>
          <w:sz w:val="24"/>
          <w:szCs w:val="24"/>
          <w:lang w:eastAsia="ru-RU"/>
        </w:rPr>
        <w:t xml:space="preserve"> рублей за куб. для  садоводов</w:t>
      </w:r>
      <w:r>
        <w:rPr>
          <w:rFonts w:ascii="Times New Roman" w:hAnsi="Times New Roman" w:cs="Times New Roman"/>
          <w:sz w:val="24"/>
          <w:szCs w:val="24"/>
        </w:rPr>
        <w:t xml:space="preserve"> одноразово</w:t>
      </w:r>
      <w:proofErr w:type="gramStart"/>
      <w:r>
        <w:rPr>
          <w:rFonts w:ascii="Times New Roman" w:hAnsi="Times New Roman" w:cs="Times New Roman"/>
          <w:sz w:val="24"/>
          <w:szCs w:val="24"/>
        </w:rPr>
        <w:t xml:space="preserve"> .</w:t>
      </w:r>
      <w:proofErr w:type="gramEnd"/>
    </w:p>
    <w:p w:rsidR="00493D0E" w:rsidRDefault="00493D0E" w:rsidP="00DE7801">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 xml:space="preserve"> </w:t>
      </w:r>
      <w:r w:rsidR="00DE7801">
        <w:rPr>
          <w:rFonts w:ascii="Times New Roman" w:hAnsi="Times New Roman" w:cs="Times New Roman"/>
          <w:sz w:val="24"/>
          <w:szCs w:val="24"/>
        </w:rPr>
        <w:t xml:space="preserve">  </w:t>
      </w:r>
      <w:r>
        <w:rPr>
          <w:rFonts w:ascii="Times New Roman" w:hAnsi="Times New Roman" w:cs="Times New Roman"/>
          <w:sz w:val="24"/>
          <w:szCs w:val="24"/>
        </w:rPr>
        <w:t>За  нарушения правил пожарной безопасности</w:t>
      </w:r>
      <w:r>
        <w:rPr>
          <w:rFonts w:ascii="Times New Roman" w:hAnsi="Times New Roman" w:cs="Times New Roman"/>
        </w:rPr>
        <w:t xml:space="preserve">, </w:t>
      </w:r>
      <w:r>
        <w:rPr>
          <w:rFonts w:ascii="Times New Roman" w:hAnsi="Times New Roman" w:cs="Times New Roman"/>
          <w:sz w:val="24"/>
          <w:szCs w:val="24"/>
        </w:rPr>
        <w:t xml:space="preserve">выбрасывание  мусора  на прилегающую  территорию Товарищества, в санитарную зону и в обводной канал, складирование старой мебели и строительного мусора в не отведенных местах правление имеет право составлять акт и передавать в административную комиссию администрации </w:t>
      </w:r>
      <w:proofErr w:type="spellStart"/>
      <w:r>
        <w:rPr>
          <w:rFonts w:ascii="Times New Roman" w:hAnsi="Times New Roman" w:cs="Times New Roman"/>
          <w:sz w:val="24"/>
          <w:szCs w:val="24"/>
        </w:rPr>
        <w:t>Краснообска</w:t>
      </w:r>
      <w:proofErr w:type="spellEnd"/>
      <w:r>
        <w:rPr>
          <w:rFonts w:ascii="Times New Roman" w:hAnsi="Times New Roman" w:cs="Times New Roman"/>
          <w:sz w:val="24"/>
          <w:szCs w:val="24"/>
        </w:rPr>
        <w:t xml:space="preserve"> с целью наложения административного взыскания (штраф от 5 тысяч рублей).</w:t>
      </w:r>
    </w:p>
    <w:p w:rsidR="00493D0E" w:rsidRDefault="00493D0E" w:rsidP="00493D0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w:t>
      </w:r>
      <w:r w:rsidR="00DE7801">
        <w:rPr>
          <w:rFonts w:ascii="Times New Roman" w:hAnsi="Times New Roman" w:cs="Times New Roman"/>
          <w:sz w:val="24"/>
          <w:szCs w:val="24"/>
        </w:rPr>
        <w:t xml:space="preserve">  </w:t>
      </w:r>
      <w:r>
        <w:rPr>
          <w:rFonts w:ascii="Times New Roman" w:hAnsi="Times New Roman" w:cs="Times New Roman"/>
          <w:sz w:val="24"/>
          <w:szCs w:val="24"/>
        </w:rPr>
        <w:t>Копирование документов</w:t>
      </w:r>
      <w:r>
        <w:rPr>
          <w:rFonts w:ascii="Times New Roman" w:hAnsi="Times New Roman" w:cs="Times New Roman"/>
        </w:rPr>
        <w:t>,</w:t>
      </w:r>
      <w:r>
        <w:rPr>
          <w:rFonts w:ascii="Times New Roman" w:hAnsi="Times New Roman" w:cs="Times New Roman"/>
          <w:sz w:val="24"/>
          <w:szCs w:val="24"/>
        </w:rPr>
        <w:t xml:space="preserve"> запрашиваемых членом СНТ или лицом, имеющим в собственности земельные участки на территории Товарищества, но не являющееся его членом в расположении СНТСН производить по заявлению на бумажном носителе за плату в размере 15 рублей за  один лист. По запросу суда или администрации </w:t>
      </w:r>
      <w:proofErr w:type="spellStart"/>
      <w:r>
        <w:rPr>
          <w:rFonts w:ascii="Times New Roman" w:hAnsi="Times New Roman" w:cs="Times New Roman"/>
          <w:sz w:val="24"/>
          <w:szCs w:val="24"/>
        </w:rPr>
        <w:t>Краснообска</w:t>
      </w:r>
      <w:proofErr w:type="spellEnd"/>
      <w:r>
        <w:rPr>
          <w:rFonts w:ascii="Times New Roman" w:hAnsi="Times New Roman" w:cs="Times New Roman"/>
          <w:sz w:val="24"/>
          <w:szCs w:val="24"/>
        </w:rPr>
        <w:t xml:space="preserve"> выдавать копии документов бесплатно. Плату за копии документов по исковым заявлениям включать в судебные расходы. </w:t>
      </w:r>
    </w:p>
    <w:p w:rsidR="00493D0E" w:rsidRDefault="00493D0E" w:rsidP="00493D0E">
      <w:pPr>
        <w:pStyle w:val="a3"/>
        <w:spacing w:after="0"/>
        <w:ind w:left="0"/>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w:t>
      </w:r>
      <w:r w:rsidR="00DE7801">
        <w:rPr>
          <w:rFonts w:ascii="Times New Roman" w:hAnsi="Times New Roman" w:cs="Times New Roman"/>
          <w:sz w:val="24"/>
          <w:szCs w:val="24"/>
        </w:rPr>
        <w:t xml:space="preserve">    </w:t>
      </w:r>
      <w:r>
        <w:rPr>
          <w:rFonts w:ascii="Times New Roman" w:hAnsi="Times New Roman" w:cs="Times New Roman"/>
          <w:sz w:val="24"/>
          <w:szCs w:val="24"/>
        </w:rPr>
        <w:t xml:space="preserve">Утвердить тариф оплаты аренды места крепления на опоре ВЛ-0.4 кВ. для оптоволокна по территории товарищества ИП Сорокин -100 рублей </w:t>
      </w:r>
    </w:p>
    <w:p w:rsidR="00493D0E" w:rsidRDefault="00493D0E" w:rsidP="00AA4B96">
      <w:pPr>
        <w:pStyle w:val="a3"/>
        <w:spacing w:after="0"/>
        <w:ind w:left="0"/>
        <w:rPr>
          <w:rFonts w:ascii="Times New Roman" w:hAnsi="Times New Roman" w:cs="Times New Roman"/>
          <w:sz w:val="24"/>
          <w:szCs w:val="24"/>
        </w:rPr>
      </w:pPr>
      <w:r>
        <w:rPr>
          <w:rFonts w:ascii="Times New Roman" w:hAnsi="Times New Roman" w:cs="Times New Roman"/>
          <w:b/>
          <w:sz w:val="24"/>
          <w:szCs w:val="24"/>
        </w:rPr>
        <w:t>2</w:t>
      </w:r>
      <w:r w:rsidR="00DE7801">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sz w:val="24"/>
          <w:szCs w:val="24"/>
        </w:rPr>
        <w:t xml:space="preserve">    </w:t>
      </w:r>
      <w:r w:rsidR="00DE7801">
        <w:rPr>
          <w:rFonts w:ascii="Times New Roman" w:hAnsi="Times New Roman" w:cs="Times New Roman"/>
          <w:sz w:val="24"/>
          <w:szCs w:val="24"/>
        </w:rPr>
        <w:t xml:space="preserve">  </w:t>
      </w:r>
      <w:r>
        <w:rPr>
          <w:rFonts w:ascii="Times New Roman" w:hAnsi="Times New Roman" w:cs="Times New Roman"/>
          <w:sz w:val="24"/>
          <w:szCs w:val="24"/>
        </w:rPr>
        <w:t xml:space="preserve">В связи с изменением МРОТ,  закупочных цен на материалы, услуги в течение года допустить по решению правления  корректировку сметы по статьям с последующим ее утверждением общим собранием. </w:t>
      </w:r>
    </w:p>
    <w:p w:rsidR="00493D0E" w:rsidRPr="00250B6A" w:rsidRDefault="00700260" w:rsidP="00493D0E">
      <w:pPr>
        <w:rPr>
          <w:rFonts w:ascii="Times New Roman" w:hAnsi="Times New Roman" w:cs="Times New Roman"/>
          <w:sz w:val="24"/>
          <w:szCs w:val="24"/>
        </w:rPr>
      </w:pPr>
      <w:r w:rsidRPr="0077607B">
        <w:rPr>
          <w:rFonts w:ascii="Times New Roman" w:hAnsi="Times New Roman" w:cs="Times New Roman"/>
          <w:b/>
          <w:sz w:val="24"/>
          <w:szCs w:val="24"/>
        </w:rPr>
        <w:t>25.</w:t>
      </w:r>
      <w:r w:rsidRPr="00250B6A">
        <w:rPr>
          <w:rFonts w:ascii="Times New Roman" w:hAnsi="Times New Roman" w:cs="Times New Roman"/>
          <w:sz w:val="24"/>
          <w:szCs w:val="24"/>
        </w:rPr>
        <w:t xml:space="preserve"> Утвердить возмещение по земельному налогу для собственников</w:t>
      </w:r>
      <w:r w:rsidR="00250B6A" w:rsidRPr="00250B6A">
        <w:rPr>
          <w:rFonts w:ascii="Times New Roman" w:hAnsi="Times New Roman" w:cs="Times New Roman"/>
          <w:sz w:val="24"/>
          <w:szCs w:val="24"/>
        </w:rPr>
        <w:t xml:space="preserve"> участков, не стоящих на кадастровом учете.</w:t>
      </w:r>
    </w:p>
    <w:sectPr w:rsidR="00493D0E" w:rsidRPr="00250B6A" w:rsidSect="00241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E48"/>
    <w:multiLevelType w:val="hybridMultilevel"/>
    <w:tmpl w:val="EF728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701D9"/>
    <w:multiLevelType w:val="hybridMultilevel"/>
    <w:tmpl w:val="2398EF8A"/>
    <w:lvl w:ilvl="0" w:tplc="77EAC6F6">
      <w:start w:val="1"/>
      <w:numFmt w:val="decimal"/>
      <w:lvlText w:val="%1."/>
      <w:lvlJc w:val="left"/>
      <w:pPr>
        <w:ind w:left="720" w:hanging="36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584FAE"/>
    <w:multiLevelType w:val="hybridMultilevel"/>
    <w:tmpl w:val="7A1042DC"/>
    <w:lvl w:ilvl="0" w:tplc="54B62576">
      <w:start w:val="1"/>
      <w:numFmt w:val="decimal"/>
      <w:lvlText w:val="%1."/>
      <w:lvlJc w:val="left"/>
      <w:pPr>
        <w:ind w:left="502" w:hanging="360"/>
      </w:pPr>
      <w:rPr>
        <w:b/>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3D0E"/>
    <w:rsid w:val="00056639"/>
    <w:rsid w:val="000B0972"/>
    <w:rsid w:val="00142F22"/>
    <w:rsid w:val="001A4B08"/>
    <w:rsid w:val="001E0EB0"/>
    <w:rsid w:val="002410F3"/>
    <w:rsid w:val="00250B6A"/>
    <w:rsid w:val="002F6CE7"/>
    <w:rsid w:val="00315352"/>
    <w:rsid w:val="00371242"/>
    <w:rsid w:val="003B1CAB"/>
    <w:rsid w:val="0048404C"/>
    <w:rsid w:val="00493D0E"/>
    <w:rsid w:val="00556759"/>
    <w:rsid w:val="00570F81"/>
    <w:rsid w:val="00654279"/>
    <w:rsid w:val="0069479A"/>
    <w:rsid w:val="00700260"/>
    <w:rsid w:val="0071788F"/>
    <w:rsid w:val="0077607B"/>
    <w:rsid w:val="007E1376"/>
    <w:rsid w:val="00880F37"/>
    <w:rsid w:val="008A5687"/>
    <w:rsid w:val="008B66DC"/>
    <w:rsid w:val="00AA0ADB"/>
    <w:rsid w:val="00AA4B96"/>
    <w:rsid w:val="00B7528A"/>
    <w:rsid w:val="00B870D1"/>
    <w:rsid w:val="00C647E6"/>
    <w:rsid w:val="00CD4814"/>
    <w:rsid w:val="00D13DE3"/>
    <w:rsid w:val="00D14FA4"/>
    <w:rsid w:val="00DB4714"/>
    <w:rsid w:val="00DE7801"/>
    <w:rsid w:val="00E71464"/>
    <w:rsid w:val="00E90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D0E"/>
    <w:pPr>
      <w:ind w:left="720"/>
      <w:contextualSpacing/>
    </w:pPr>
  </w:style>
  <w:style w:type="paragraph" w:styleId="a4">
    <w:name w:val="Normal (Web)"/>
    <w:basedOn w:val="a"/>
    <w:unhideWhenUsed/>
    <w:rsid w:val="00E714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83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Тихие Зори</dc:creator>
  <cp:keywords/>
  <dc:description/>
  <cp:lastModifiedBy>Тихие Зори</cp:lastModifiedBy>
  <cp:revision>23</cp:revision>
  <dcterms:created xsi:type="dcterms:W3CDTF">2023-02-13T10:17:00Z</dcterms:created>
  <dcterms:modified xsi:type="dcterms:W3CDTF">2023-05-24T09:34:00Z</dcterms:modified>
</cp:coreProperties>
</file>